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ind w:left="6660"/>
        <w:spacing w:after="240"/>
      </w:pPr>
      <w:r>
        <w:t>Приложение № 1</w:t>
      </w:r>
      <w:r>
        <w:br/>
      </w:r>
      <w:r>
        <w:t>к Порядку получения доступа налоговых органов к информационным системам организации, утвержденному приказом ФНС России</w:t>
      </w:r>
      <w:r>
        <w:br/>
      </w:r>
      <w:r>
        <w:t>от 23.12.2021 № ЕД-7-23/1142@</w:t>
      </w:r>
    </w:p>
    <w:p>
      <w:pPr>
        <w:jc w:val="right"/>
        <w:spacing w:after="240"/>
      </w:pPr>
      <w:r>
        <w:t>Форма по КНД 1110313</w:t>
      </w:r>
    </w:p>
    <w:p>
      <w:pPr>
        <w:ind w:left="5295"/>
      </w:pPr>
      <w:r>
        <w:t xml:space="preserve">В  </w:t>
      </w:r>
    </w:p>
    <w:p>
      <w:pPr>
        <w:jc w:val="center"/>
        <w:ind w:left="5520"/>
        <w:spacing w:before="0" w:after="24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16"/>
        </w:rPr>
        <w:t>(наименование налогового органа)</w:t>
      </w:r>
    </w:p>
    <w:tbl>
      <w:tblPr>
        <w:tblW w:w="4995" w:type="dxa"/>
        <w:jc w:val="right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3525"/>
        <w:gridCol w:w="345"/>
        <w:gridCol w:w="345"/>
        <w:gridCol w:w="345"/>
        <w:gridCol w:w="330"/>
      </w:tblGrid>
      <w:tr>
        <w:trPr>
          <w:trHeight w:val="315" w:hRule="atLeast"/>
        </w:trPr>
        <w:tc>
          <w:tcPr>
            <w:tcW w:w="3525" w:type="dxa"/>
            <w:tcBorders>
              <w:left w:val="nil"/>
              <w:top w:val="nil"/>
              <w:right w:val="single" w:sz="6" w:color="auto"/>
              <w:bottom w:val="nil"/>
            </w:tcBorders>
            <w:vAlign w:val="center"/>
          </w:tcPr>
          <w:p>
            <w:r>
              <w:rPr>
                <w:sz w:val="18"/>
              </w:rPr>
              <w:t>Код налогового органа</w:t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8"/>
              </w:rPr>
              <w:t/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8"/>
              </w:rPr>
              <w:t/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8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8"/>
              </w:rPr>
              <w:t/>
            </w:r>
          </w:p>
        </w:tc>
      </w:tr>
      <w:tr>
        <w:trPr>
          <w:trHeight w:val="315" w:hRule="atLeast"/>
        </w:trPr>
        <w:tc>
          <w:tcPr>
            <w:tcW w:w="3525" w:type="dxa"/>
            <w:tcBorders>
              <w:left w:val="nil"/>
              <w:top w:val="nil"/>
              <w:right w:val="single" w:sz="6" w:color="auto"/>
              <w:bottom w:val="nil"/>
            </w:tcBorders>
            <w:vAlign w:val="center"/>
          </w:tcPr>
          <w:p>
            <w:r>
              <w:rPr>
                <w:sz w:val="18"/>
              </w:rPr>
              <w:t>Период проведения налогового мониторинга</w:t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8"/>
              </w:rPr>
              <w:t/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8"/>
              </w:rPr>
              <w:t/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8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8"/>
              </w:rPr>
              <w:t/>
            </w:r>
          </w:p>
        </w:tc>
      </w:tr>
      <w:tr>
        <w:trPr>
          <w:trHeight w:val="315" w:hRule="atLeast"/>
        </w:trPr>
        <w:tc>
          <w:tcPr>
            <w:tcW w:w="3525" w:type="dxa"/>
            <w:tcBorders>
              <w:left w:val="nil"/>
              <w:top w:val="nil"/>
              <w:right w:val="nil"/>
              <w:bottom w:val="nil"/>
            </w:tcBorders>
            <w:vAlign w:val="center"/>
          </w:tcPr>
          <w:p>
            <w:r>
              <w:rPr>
                <w:sz w:val="18"/>
              </w:rPr>
              <w:t>Номер корректировки </w:t>
            </w:r>
            <w:r>
              <w:rPr>
                <w:rStyle w:val="c4"/>
                <w:sz w:val="18"/>
              </w:rPr>
              <w:footnoteReference w:customMarkFollows="1" w:id="1"/>
              <w:t>1</w:t>
            </w:r>
          </w:p>
        </w:tc>
        <w:tc>
          <w:tcPr>
            <w:tcW w:w="345" w:type="dxa"/>
            <w:tcBorders>
              <w:left w:val="nil"/>
              <w:top w:val="single" w:sz="6" w:color="000000"/>
              <w:right w:val="single" w:sz="6" w:color="000000"/>
              <w:bottom w:val="nil"/>
            </w:tcBorders>
            <w:vAlign w:val="center"/>
          </w:tcPr>
          <w:p>
            <w:pPr>
              <w:jc w:val="center"/>
            </w:pPr>
            <w:r>
              <w:rPr>
                <w:sz w:val="18"/>
              </w:rPr>
              <w:t/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8"/>
              </w:rPr>
              <w:t/>
            </w:r>
          </w:p>
        </w:tc>
        <w:tc>
          <w:tcPr>
            <w:tcW w:w="3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8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rPr>
                <w:sz w:val="18"/>
              </w:rPr>
              <w:t/>
            </w:r>
          </w:p>
        </w:tc>
      </w:tr>
    </w:tbl>
    <w:p>
      <w:pPr>
        <w:jc w:val="center"/>
        <w:spacing w:before="840" w:after="240"/>
      </w:pPr>
      <w:r>
        <w:rPr>
          <w:b/>
          <w:sz w:val="26"/>
        </w:rPr>
        <w:t>ИНФОРМАЦИЯ</w:t>
      </w:r>
      <w:r>
        <w:br/>
      </w:r>
      <w:r>
        <w:rPr>
          <w:b/>
          <w:sz w:val="26"/>
        </w:rPr>
        <w:t>о параметрах доступа налогового органа к информационной системе организации</w:t>
      </w:r>
    </w:p>
    <w:p>
      <w:pPr>
        <w:jc w:val="center"/>
      </w:pPr>
      <w:r>
        <w:rPr>
          <w:sz w:val="24"/>
        </w:rPr>
        <w:t/>
      </w:r>
    </w:p>
    <w:p>
      <w:pPr>
        <w:jc w:val="center"/>
        <w:spacing w:before="0" w:after="24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16"/>
        </w:rPr>
        <w:t>(наименование организации-налогоплательщика (плательщика сбора, плательщика страховых взносов, налогового агента)</w:t>
      </w:r>
    </w:p>
    <w:tbl>
      <w:tblPr>
        <w:tblW w:w="8310" w:type="dxa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645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330"/>
        <w:gridCol w:w="1065"/>
        <w:gridCol w:w="330"/>
        <w:gridCol w:w="330"/>
        <w:gridCol w:w="330"/>
        <w:gridCol w:w="330"/>
        <w:gridCol w:w="330"/>
        <w:gridCol w:w="330"/>
        <w:gridCol w:w="330"/>
        <w:gridCol w:w="330"/>
        <w:gridCol w:w="315"/>
      </w:tblGrid>
      <w:tr>
        <w:trPr>
          <w:trHeight w:val="315" w:hRule="atLeast"/>
        </w:trPr>
        <w:tc>
          <w:tcPr>
            <w:tcW w:w="645" w:type="dxa"/>
            <w:tcBorders>
              <w:left w:val="nil"/>
              <w:top w:val="nil"/>
              <w:right w:val="single" w:sz="6" w:color="auto"/>
              <w:bottom w:val="nil"/>
            </w:tcBorders>
            <w:vAlign w:val="bottom"/>
          </w:tcPr>
          <w:p>
            <w:r>
              <w:rPr>
                <w:sz w:val="24"/>
              </w:rPr>
              <w:t>ИНН</w:t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1065" w:type="dxa"/>
            <w:tcBorders>
              <w:left w:val="single" w:sz="6" w:color="000000"/>
              <w:top w:val="nil"/>
              <w:right w:val="single" w:sz="6" w:color="000000"/>
              <w:bottom w:val="nil"/>
            </w:tcBorders>
            <w:vAlign w:val="bottom"/>
          </w:tcPr>
          <w:p>
            <w:pPr>
              <w:jc w:val="right"/>
              <w:ind w:right="60"/>
            </w:pPr>
            <w:r>
              <w:rPr>
                <w:sz w:val="24"/>
              </w:rPr>
              <w:t>КПП </w:t>
            </w:r>
            <w:r>
              <w:rPr>
                <w:rStyle w:val="c4"/>
                <w:sz w:val="24"/>
              </w:rPr>
              <w:footnoteReference w:customMarkFollows="1" w:id="2"/>
              <w:t>2</w:t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1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</w:tr>
    </w:tbl>
    <w:p>
      <w:pPr>
        <w:jc w:val="both"/>
        <w:spacing w:before="240" w:after="240"/>
      </w:pPr>
      <w:r>
        <w:rPr>
          <w:sz w:val="24"/>
        </w:rPr>
        <w:t>на основании главы 14.7 Налогового кодекса Российской Федерации направляет информацию о параметрах доступа к информационной системе организации для предоставления доступа:</w:t>
      </w:r>
    </w:p>
    <w:tbl>
      <w:tblPr>
        <w:tblW w:w="4335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960"/>
        <w:gridCol w:w="330"/>
        <w:gridCol w:w="330"/>
        <w:gridCol w:w="270"/>
        <w:gridCol w:w="330"/>
        <w:gridCol w:w="330"/>
        <w:gridCol w:w="270"/>
        <w:gridCol w:w="330"/>
        <w:gridCol w:w="330"/>
        <w:gridCol w:w="330"/>
        <w:gridCol w:w="330"/>
      </w:tblGrid>
      <w:tr>
        <w:trPr>
          <w:trHeight w:val="315" w:hRule="atLeast"/>
        </w:trPr>
        <w:tc>
          <w:tcPr>
            <w:tcW w:w="960" w:type="dxa"/>
            <w:tcBorders>
              <w:left w:val="nil"/>
              <w:top w:val="nil"/>
              <w:right w:val="single" w:sz="6" w:color="auto"/>
              <w:bottom w:val="nil"/>
            </w:tcBorders>
            <w:vAlign w:val="bottom"/>
          </w:tcPr>
          <w:p>
            <w:pPr>
              <w:ind w:firstLine="570"/>
            </w:pPr>
            <w:r>
              <w:rPr>
                <w:sz w:val="24"/>
              </w:rPr>
              <w:t>с</w:t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270" w:type="dxa"/>
            <w:tcBorders>
              <w:left w:val="single" w:sz="6" w:color="000000"/>
              <w:top w:val="nil"/>
              <w:right w:val="single" w:sz="6" w:color="000000"/>
              <w:bottom w:val="nil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>.</w:t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270" w:type="dxa"/>
            <w:tcBorders>
              <w:left w:val="single" w:sz="6" w:color="000000"/>
              <w:top w:val="nil"/>
              <w:right w:val="single" w:sz="6" w:color="000000"/>
              <w:bottom w:val="nil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>.</w:t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3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</w:tr>
      <w:tr>
        <w:tc>
          <w:tcPr>
            <w:tcW w:w="96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rPr>
                <w:sz w:val="16"/>
              </w:rPr>
              <w:t/>
            </w:r>
          </w:p>
        </w:tc>
        <w:tc>
          <w:tcPr>
            <w:tcW w:w="660" w:type="dxa"/>
            <w:gridSpan w:val="2"/>
            <w:tcBorders>
              <w:left w:val="nil"/>
              <w:top w:val="single" w:sz="6" w:color="000000"/>
              <w:right w:val="nil"/>
              <w:bottom w:val="nil"/>
            </w:tcBorders>
          </w:tcPr>
          <w:p>
            <w:pPr>
              <w:jc w:val="center"/>
            </w:pPr>
            <w:r>
              <w:rPr>
                <w:sz w:val="16"/>
              </w:rPr>
              <w:t>(день)</w:t>
            </w:r>
          </w:p>
        </w:tc>
        <w:tc>
          <w:tcPr>
            <w:tcW w:w="27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rPr>
                <w:sz w:val="16"/>
              </w:rPr>
              <w:t/>
            </w:r>
          </w:p>
        </w:tc>
        <w:tc>
          <w:tcPr>
            <w:tcW w:w="660" w:type="dxa"/>
            <w:gridSpan w:val="2"/>
            <w:tcBorders>
              <w:left w:val="nil"/>
              <w:top w:val="single" w:sz="6" w:color="000000"/>
              <w:right w:val="nil"/>
              <w:bottom w:val="nil"/>
            </w:tcBorders>
          </w:tcPr>
          <w:p>
            <w:pPr>
              <w:jc w:val="center"/>
            </w:pPr>
            <w:r>
              <w:rPr>
                <w:sz w:val="16"/>
              </w:rPr>
              <w:t>(месяц)</w:t>
            </w:r>
          </w:p>
        </w:tc>
        <w:tc>
          <w:tcPr>
            <w:tcW w:w="27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rPr>
                <w:sz w:val="16"/>
              </w:rPr>
              <w:t/>
            </w:r>
          </w:p>
        </w:tc>
        <w:tc>
          <w:tcPr>
            <w:tcW w:w="1320" w:type="dxa"/>
            <w:gridSpan w:val="4"/>
            <w:tcBorders>
              <w:left w:val="nil"/>
              <w:top w:val="single" w:sz="6" w:color="000000"/>
              <w:right w:val="nil"/>
              <w:bottom w:val="nil"/>
            </w:tcBorders>
          </w:tcPr>
          <w:p>
            <w:pPr>
              <w:jc w:val="center"/>
            </w:pPr>
            <w:r>
              <w:rPr>
                <w:sz w:val="16"/>
              </w:rPr>
              <w:t>(год)</w:t>
            </w:r>
          </w:p>
        </w:tc>
      </w:tr>
    </w:tbl>
    <w:p>
      <w:pPr>
        <w:ind w:firstLine="570"/>
        <w:spacing w:before="240"/>
      </w:pPr>
      <w:r>
        <w:rPr>
          <w:sz w:val="24"/>
        </w:rPr>
        <w:t>1. Параметры подключения:</w:t>
      </w:r>
    </w:p>
    <w:tbl>
      <w:tblPr>
        <w:tblW w:w="1029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510"/>
        <w:gridCol w:w="3210"/>
        <w:gridCol w:w="3210"/>
        <w:gridCol w:w="3270"/>
      </w:tblGrid>
      <w:tr>
        <w:tc>
          <w:tcPr>
            <w:tcW w:w="5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t>№</w:t>
            </w:r>
            <w:r>
              <w:br/>
            </w:r>
            <w:r>
              <w:t>п/п</w:t>
            </w:r>
          </w:p>
        </w:tc>
        <w:tc>
          <w:tcPr>
            <w:tcW w:w="32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t>Параметры доступа </w:t>
            </w:r>
            <w:r>
              <w:rPr>
                <w:rStyle w:val="c4"/>
              </w:rPr>
              <w:footnoteReference w:customMarkFollows="1" w:id="3"/>
              <w:t>3</w:t>
            </w:r>
          </w:p>
        </w:tc>
        <w:tc>
          <w:tcPr>
            <w:tcW w:w="32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t>Используемые средства</w:t>
            </w:r>
            <w:r>
              <w:br/>
            </w:r>
            <w:r>
              <w:t>криптогра</w:t>
            </w:r>
            <w:r>
              <w:t>­</w:t>
            </w:r>
            <w:r>
              <w:t>фической защиты информации</w:t>
            </w:r>
          </w:p>
        </w:tc>
        <w:tc>
          <w:tcPr>
            <w:tcW w:w="32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  <w:spacing w:before="120" w:after="120"/>
            </w:pPr>
            <w:r>
              <w:t>Криптогра</w:t>
            </w:r>
            <w:r>
              <w:t>­</w:t>
            </w:r>
            <w:r>
              <w:t>фические ключи к аппаратным средствам</w:t>
            </w:r>
            <w:r>
              <w:br/>
            </w:r>
            <w:r>
              <w:t>криптогра</w:t>
            </w:r>
            <w:r>
              <w:t>­</w:t>
            </w:r>
            <w:r>
              <w:t xml:space="preserve">фической защиты информации планируется получить </w:t>
            </w:r>
            <w:r>
              <w:br/>
            </w:r>
            <w:r>
              <w:t>в (регион, город получения)</w:t>
            </w:r>
          </w:p>
        </w:tc>
      </w:tr>
      <w:tr>
        <w:tc>
          <w:tcPr>
            <w:tcW w:w="5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1</w:t>
            </w:r>
          </w:p>
        </w:tc>
        <w:tc>
          <w:tcPr>
            <w:tcW w:w="32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2</w:t>
            </w:r>
          </w:p>
        </w:tc>
        <w:tc>
          <w:tcPr>
            <w:tcW w:w="32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3</w:t>
            </w:r>
          </w:p>
        </w:tc>
        <w:tc>
          <w:tcPr>
            <w:tcW w:w="32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4</w:t>
            </w:r>
          </w:p>
        </w:tc>
      </w:tr>
      <w:tr>
        <w:tc>
          <w:tcPr>
            <w:tcW w:w="5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/>
            </w:r>
          </w:p>
        </w:tc>
        <w:tc>
          <w:tcPr>
            <w:tcW w:w="32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/>
            </w:r>
          </w:p>
        </w:tc>
        <w:tc>
          <w:tcPr>
            <w:tcW w:w="32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/>
            </w:r>
          </w:p>
        </w:tc>
        <w:tc>
          <w:tcPr>
            <w:tcW w:w="32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/>
            </w:r>
          </w:p>
        </w:tc>
      </w:tr>
    </w:tbl>
    <w:p>
      <w:pPr>
        <w:ind w:firstLine="570"/>
        <w:spacing w:before="240"/>
      </w:pPr>
      <w:r>
        <w:rPr>
          <w:sz w:val="24"/>
        </w:rPr>
        <w:t>2. Техническая и информационная поддержка:</w:t>
      </w:r>
    </w:p>
    <w:tbl>
      <w:tblPr>
        <w:tblW w:w="1029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510"/>
        <w:gridCol w:w="1965"/>
        <w:gridCol w:w="1920"/>
        <w:gridCol w:w="1905"/>
        <w:gridCol w:w="1950"/>
        <w:gridCol w:w="1920"/>
      </w:tblGrid>
      <w:tr>
        <w:tc>
          <w:tcPr>
            <w:tcW w:w="5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t>№</w:t>
            </w:r>
            <w:r>
              <w:br/>
            </w:r>
            <w:r>
              <w:t>п/п</w:t>
            </w:r>
          </w:p>
        </w:tc>
        <w:tc>
          <w:tcPr>
            <w:tcW w:w="19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t>Наименование структурного подразделения организации</w:t>
            </w:r>
          </w:p>
        </w:tc>
        <w:tc>
          <w:tcPr>
            <w:tcW w:w="19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  <w:spacing w:before="120" w:after="120"/>
            </w:pPr>
            <w:r>
              <w:t>Должность сотрудника структурного подразделения организации</w:t>
            </w:r>
          </w:p>
        </w:tc>
        <w:tc>
          <w:tcPr>
            <w:tcW w:w="19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t>Фамилия, имя и отчество </w:t>
            </w:r>
            <w:r>
              <w:rPr>
                <w:rStyle w:val="c4"/>
              </w:rPr>
              <w:footnoteReference w:customMarkFollows="1" w:id="4"/>
              <w:t>4</w:t>
            </w:r>
          </w:p>
        </w:tc>
        <w:tc>
          <w:tcPr>
            <w:tcW w:w="19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t>Адрес электронной почты</w:t>
            </w:r>
          </w:p>
        </w:tc>
        <w:tc>
          <w:tcPr>
            <w:tcW w:w="19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</w:pPr>
            <w:r>
              <w:t>Телефон</w:t>
            </w:r>
          </w:p>
        </w:tc>
      </w:tr>
      <w:tr>
        <w:tc>
          <w:tcPr>
            <w:tcW w:w="5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1</w:t>
            </w:r>
          </w:p>
        </w:tc>
        <w:tc>
          <w:tcPr>
            <w:tcW w:w="19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2</w:t>
            </w:r>
          </w:p>
        </w:tc>
        <w:tc>
          <w:tcPr>
            <w:tcW w:w="19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3</w:t>
            </w:r>
          </w:p>
        </w:tc>
        <w:tc>
          <w:tcPr>
            <w:tcW w:w="19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4</w:t>
            </w:r>
          </w:p>
        </w:tc>
        <w:tc>
          <w:tcPr>
            <w:tcW w:w="19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5</w:t>
            </w:r>
          </w:p>
        </w:tc>
        <w:tc>
          <w:tcPr>
            <w:tcW w:w="19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6</w:t>
            </w:r>
          </w:p>
        </w:tc>
      </w:tr>
      <w:tr>
        <w:tc>
          <w:tcPr>
            <w:tcW w:w="5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/>
            </w:r>
          </w:p>
        </w:tc>
        <w:tc>
          <w:tcPr>
            <w:tcW w:w="19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/>
            </w:r>
          </w:p>
        </w:tc>
        <w:tc>
          <w:tcPr>
            <w:tcW w:w="19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/>
            </w:r>
          </w:p>
        </w:tc>
        <w:tc>
          <w:tcPr>
            <w:tcW w:w="19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/>
            </w:r>
          </w:p>
        </w:tc>
        <w:tc>
          <w:tcPr>
            <w:tcW w:w="19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/>
            </w:r>
          </w:p>
        </w:tc>
        <w:tc>
          <w:tcPr>
            <w:tcW w:w="19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/>
            </w:r>
          </w:p>
        </w:tc>
      </w:tr>
    </w:tbl>
    <w:p>
      <w:pPr>
        <w:keepNext/>
        <w:ind w:firstLine="570"/>
        <w:spacing w:before="240"/>
      </w:pPr>
      <w:r>
        <w:rPr>
          <w:sz w:val="24"/>
        </w:rPr>
        <w:t>3. Информация о лицах, ответственных за информационное взаимодействие с налоговым органом:</w:t>
      </w:r>
    </w:p>
    <w:tbl>
      <w:tblPr>
        <w:tblW w:w="1029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510"/>
        <w:gridCol w:w="1965"/>
        <w:gridCol w:w="1920"/>
        <w:gridCol w:w="1905"/>
        <w:gridCol w:w="1950"/>
        <w:gridCol w:w="1920"/>
      </w:tblGrid>
      <w:tr>
        <w:tc>
          <w:tcPr>
            <w:tcW w:w="5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  <w:keepNext/>
            </w:pPr>
            <w:r>
              <w:t>№</w:t>
            </w:r>
            <w:r>
              <w:br/>
            </w:r>
            <w:r>
              <w:t>п/п</w:t>
            </w:r>
          </w:p>
        </w:tc>
        <w:tc>
          <w:tcPr>
            <w:tcW w:w="19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  <w:keepNext/>
            </w:pPr>
            <w:r>
              <w:t>Наименование структурного подразделения организации</w:t>
            </w:r>
          </w:p>
        </w:tc>
        <w:tc>
          <w:tcPr>
            <w:tcW w:w="19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  <w:keepNext/>
              <w:spacing w:before="120" w:after="120"/>
            </w:pPr>
            <w:r>
              <w:t>Должность сотрудника структурного подразделения организации</w:t>
            </w:r>
          </w:p>
        </w:tc>
        <w:tc>
          <w:tcPr>
            <w:tcW w:w="19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  <w:keepNext/>
            </w:pPr>
            <w:r>
              <w:t>Фамилия, имя и отчество </w:t>
            </w:r>
            <w:r>
              <w:rPr>
                <w:vertAlign w:val="superscript"/>
              </w:rPr>
              <w:t>4</w:t>
            </w:r>
          </w:p>
        </w:tc>
        <w:tc>
          <w:tcPr>
            <w:tcW w:w="19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  <w:keepNext/>
            </w:pPr>
            <w:r>
              <w:t>Адрес электронной почты</w:t>
            </w:r>
          </w:p>
        </w:tc>
        <w:tc>
          <w:tcPr>
            <w:tcW w:w="19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  <w:vAlign w:val="center"/>
          </w:tcPr>
          <w:p>
            <w:pPr>
              <w:jc w:val="center"/>
              <w:keepNext/>
            </w:pPr>
            <w:r>
              <w:t>Телефон</w:t>
            </w:r>
          </w:p>
        </w:tc>
      </w:tr>
      <w:tr>
        <w:tc>
          <w:tcPr>
            <w:tcW w:w="5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1</w:t>
            </w:r>
          </w:p>
        </w:tc>
        <w:tc>
          <w:tcPr>
            <w:tcW w:w="19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2</w:t>
            </w:r>
          </w:p>
        </w:tc>
        <w:tc>
          <w:tcPr>
            <w:tcW w:w="19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3</w:t>
            </w:r>
          </w:p>
        </w:tc>
        <w:tc>
          <w:tcPr>
            <w:tcW w:w="19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4</w:t>
            </w:r>
          </w:p>
        </w:tc>
        <w:tc>
          <w:tcPr>
            <w:tcW w:w="19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5</w:t>
            </w:r>
          </w:p>
        </w:tc>
        <w:tc>
          <w:tcPr>
            <w:tcW w:w="19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>6</w:t>
            </w:r>
          </w:p>
        </w:tc>
      </w:tr>
      <w:tr>
        <w:tc>
          <w:tcPr>
            <w:tcW w:w="51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/>
            </w:r>
          </w:p>
        </w:tc>
        <w:tc>
          <w:tcPr>
            <w:tcW w:w="19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/>
            </w:r>
          </w:p>
        </w:tc>
        <w:tc>
          <w:tcPr>
            <w:tcW w:w="19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/>
            </w:r>
          </w:p>
        </w:tc>
        <w:tc>
          <w:tcPr>
            <w:tcW w:w="19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r>
              <w:t/>
            </w:r>
          </w:p>
        </w:tc>
        <w:tc>
          <w:tcPr>
            <w:tcW w:w="19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/>
            </w:r>
          </w:p>
        </w:tc>
        <w:tc>
          <w:tcPr>
            <w:tcW w:w="19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</w:pPr>
            <w:r>
              <w:t/>
            </w:r>
          </w:p>
        </w:tc>
      </w:tr>
    </w:tbl>
    <w:p>
      <w:pPr>
        <w:spacing w:before="360"/>
      </w:pPr>
      <w:r>
        <w:rPr>
          <w:sz w:val="24"/>
        </w:rPr>
        <w:t/>
      </w:r>
    </w:p>
    <w:p>
      <w:pPr>
        <w:jc w:val="center"/>
        <w:spacing w:before="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16"/>
        </w:rPr>
        <w:t>(должность, Ф.И.О </w:t>
      </w:r>
      <w:r>
        <w:rPr>
          <w:vertAlign w:val="superscript"/>
          <w:sz w:val="16"/>
        </w:rPr>
        <w:t>4</w:t>
      </w:r>
      <w:r>
        <w:rPr>
          <w:sz w:val="16"/>
        </w:rPr>
        <w:t>.</w:t>
      </w:r>
      <w:r>
        <w:rPr>
          <w:vertAlign w:val="superscript"/>
          <w:sz w:val="16"/>
        </w:rPr>
        <w:t xml:space="preserve"> </w:t>
      </w:r>
      <w:r>
        <w:rPr>
          <w:sz w:val="16"/>
        </w:rPr>
        <w:t>руководителя организации (представителя организации)</w:t>
      </w:r>
    </w:p>
    <w:p>
      <w:pPr>
        <w:tabs>
          <w:tab w:val="right" w:pos="10200"/>
        </w:tabs>
      </w:pPr>
      <w:r>
        <w:rPr>
          <w:sz w:val="24"/>
        </w:rPr>
        <w:tab/>
      </w:r>
      <w:r>
        <w:rPr>
          <w:sz w:val="24"/>
        </w:rPr>
        <w:t>.</w:t>
      </w:r>
    </w:p>
    <w:p>
      <w:pPr>
        <w:jc w:val="center"/>
        <w:ind w:right="120"/>
        <w:spacing w:before="0" w:after="120"/>
        <w:pBdr>
          <w:top w:val="single" w:space="0" w:color="000000"/>
          <w:left w:val="none" w:color="000000"/>
          <w:bottom w:val="none" w:color="000000"/>
          <w:right w:val="none" w:color="000000"/>
        </w:pBdr>
      </w:pPr>
      <w:r>
        <w:rPr>
          <w:sz w:val="16"/>
        </w:rPr>
        <w:t>(наименование и реквизиты документа, подтверждающего полномочия представителя организации)</w:t>
      </w:r>
    </w:p>
    <w:tbl>
      <w:tblPr>
        <w:tblW w:w="6135" w:type="dxa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  <w:tblInd w:w="-30" w:type="dxa"/>
      </w:tblPr>
      <w:tblGrid>
        <w:gridCol w:w="2835"/>
        <w:gridCol w:w="450"/>
        <w:gridCol w:w="2835"/>
      </w:tblGrid>
      <w:tr>
        <w:tc>
          <w:tcPr>
            <w:tcW w:w="2835" w:type="dxa"/>
            <w:tcBorders>
              <w:left w:val="nil"/>
              <w:top w:val="nil"/>
              <w:right w:val="nil"/>
              <w:bottom w:val="single" w:sz="6" w:color="auto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  <w:tc>
          <w:tcPr>
            <w:tcW w:w="450" w:type="dxa"/>
            <w:tcBorders>
              <w:left w:val="nil"/>
              <w:top w:val="nil"/>
              <w:right w:val="nil"/>
              <w:bottom w:val="nil"/>
            </w:tcBorders>
            <w:vAlign w:val="bottom"/>
          </w:tcPr>
          <w:p>
            <w:r>
              <w:rPr>
                <w:sz w:val="24"/>
              </w:rPr>
              <w:t/>
            </w:r>
          </w:p>
        </w:tc>
        <w:tc>
          <w:tcPr>
            <w:tcW w:w="2835" w:type="dxa"/>
            <w:tcBorders>
              <w:left w:val="nil"/>
              <w:top w:val="nil"/>
              <w:right w:val="nil"/>
              <w:bottom w:val="single" w:sz="6" w:color="auto"/>
            </w:tcBorders>
            <w:vAlign w:val="bottom"/>
          </w:tcPr>
          <w:p>
            <w:pPr>
              <w:jc w:val="center"/>
            </w:pPr>
            <w:r>
              <w:rPr>
                <w:sz w:val="24"/>
              </w:rPr>
              <w:t/>
            </w:r>
          </w:p>
        </w:tc>
      </w:tr>
      <w:tr>
        <w:tc>
          <w:tcPr>
            <w:tcW w:w="2835" w:type="dxa"/>
            <w:tcBorders>
              <w:left w:val="nil"/>
              <w:top w:val="single" w:sz="6" w:color="000000"/>
              <w:right w:val="nil"/>
              <w:bottom w:val="nil"/>
            </w:tcBorders>
          </w:tcPr>
          <w:p>
            <w:pPr>
              <w:jc w:val="center"/>
            </w:pPr>
            <w:r>
              <w:rPr>
                <w:sz w:val="16"/>
              </w:rPr>
              <w:t>(дата)</w:t>
            </w:r>
          </w:p>
        </w:tc>
        <w:tc>
          <w:tcPr>
            <w:tcW w:w="45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rPr>
                <w:sz w:val="16"/>
              </w:rPr>
              <w:t/>
            </w:r>
          </w:p>
        </w:tc>
        <w:tc>
          <w:tcPr>
            <w:tcW w:w="2835" w:type="dxa"/>
            <w:tcBorders>
              <w:left w:val="nil"/>
              <w:top w:val="single" w:sz="6" w:color="000000"/>
              <w:right w:val="nil"/>
              <w:bottom w:val="nil"/>
            </w:tcBorders>
          </w:tcPr>
          <w:p>
            <w:pPr>
              <w:jc w:val="center"/>
            </w:pPr>
            <w:r>
              <w:rPr>
                <w:sz w:val="16"/>
              </w:rPr>
              <w:t>(подпись)</w:t>
            </w:r>
          </w:p>
        </w:tc>
      </w:tr>
    </w:tbl>
    <w:p>
      <w:r>
        <w:rPr>
          <w:sz w:val="24"/>
        </w:rPr>
        <w:t/>
      </w:r>
    </w:p>
    <w:sectPr>
      <w:pgSz w:w="11907" w:h="16840"/>
      <w:pgMar w:top="851" w:right="567" w:bottom="567" w:left="1134" w:header="397" w:footer="39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CC"/>
  </w:font>
  <w:font w:name="Arial">
    <w:charset w:val="CC"/>
  </w:font>
  <w:font w:name="Tahoma">
    <w:charset w:val="01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3"/>
        <w:jc w:val="both"/>
        <w:ind w:firstLine="570"/>
      </w:pPr>
      <w:r>
        <w:rPr>
          <w:rStyle w:val="c4"/>
          <w:sz w:val="16"/>
        </w:rPr>
        <w:t>1</w:t>
      </w:r>
      <w:r>
        <w:rPr>
          <w:sz w:val="16"/>
        </w:rPr>
        <w:t xml:space="preserve"> Указывается номер корректировки, при представлении первичного документа </w:t>
      </w:r>
      <w:r>
        <w:rPr>
          <w:sz w:val="16"/>
        </w:rPr>
        <w:t>–</w:t>
      </w:r>
      <w:r>
        <w:rPr>
          <w:sz w:val="16"/>
        </w:rPr>
        <w:t xml:space="preserve"> «00», в последующем (уточненном) документе </w:t>
      </w:r>
      <w:r>
        <w:rPr>
          <w:sz w:val="16"/>
        </w:rPr>
        <w:t>–</w:t>
      </w:r>
      <w:r>
        <w:rPr>
          <w:sz w:val="16"/>
        </w:rPr>
        <w:t xml:space="preserve"> указывается порядковый номер редакции </w:t>
      </w:r>
      <w:r>
        <w:rPr>
          <w:sz w:val="16"/>
        </w:rPr>
        <w:t>–</w:t>
      </w:r>
      <w:r>
        <w:rPr>
          <w:sz w:val="16"/>
        </w:rPr>
        <w:t xml:space="preserve"> «01», «02» и т.д.</w:t>
      </w:r>
    </w:p>
  </w:footnote>
  <w:footnote w:id="2">
    <w:p>
      <w:pPr>
        <w:pStyle w:val="3"/>
        <w:jc w:val="both"/>
        <w:ind w:firstLine="570"/>
      </w:pPr>
      <w:r>
        <w:rPr>
          <w:rStyle w:val="c4"/>
          <w:sz w:val="16"/>
        </w:rPr>
        <w:t>2</w:t>
      </w:r>
      <w:r>
        <w:rPr>
          <w:sz w:val="16"/>
        </w:rPr>
        <w:t> Указывается КПП, присвоенный организации при постановке на учет в налоговом органе по месту ее нахождения. Для организации, отнесенной в соответствии со статьей 83 Налогового кодекса Российской Федерации к категории крупнейших налогоплательщиков, указывается КПП, присвоенный при постановке на учет в налоговом органе в качестве крупнейшего налогоплательщика.</w:t>
      </w:r>
    </w:p>
  </w:footnote>
  <w:footnote w:id="3">
    <w:p>
      <w:pPr>
        <w:pStyle w:val="3"/>
        <w:ind w:firstLine="570"/>
      </w:pPr>
      <w:r>
        <w:rPr>
          <w:rStyle w:val="c4"/>
          <w:sz w:val="16"/>
        </w:rPr>
        <w:t>3</w:t>
      </w:r>
      <w:r>
        <w:rPr>
          <w:sz w:val="16"/>
        </w:rPr>
        <w:t> Указывается URI информационной системы, к которой предоставляется доступ налоговому органу.</w:t>
      </w:r>
    </w:p>
  </w:footnote>
  <w:footnote w:id="4">
    <w:p>
      <w:pPr>
        <w:pStyle w:val="3"/>
        <w:ind w:firstLine="570"/>
      </w:pPr>
      <w:r>
        <w:rPr>
          <w:rStyle w:val="c4"/>
          <w:sz w:val="16"/>
        </w:rPr>
        <w:t>4</w:t>
      </w:r>
      <w:r>
        <w:rPr>
          <w:sz w:val="16"/>
        </w:rPr>
        <w:t> Отчество указывается при наличии.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pPr>
      <w:widowControl/>
    </w:pPr>
    <w:rPr>
      <w:rFonts w:ascii="Times New Roman" w:hAnsi="Times New Roman" w:cs="Times New Roman" w:eastAsia="Times New Roman"/>
    </w:rPr>
  </w:style>
  <w:style w:type="paragraph" w:styleId="1">
    <w:name w:val="header"/>
    <w:basedOn w:val="0"/>
    <w:pPr>
      <w:tabs>
        <w:tab w:val="center" w:pos="4155"/>
        <w:tab w:val="right" w:pos="8310"/>
        <w:tab w:val="clear" w:pos="0"/>
      </w:tabs>
    </w:pPr>
  </w:style>
  <w:style w:type="paragraph" w:styleId="2">
    <w:name w:val="footer"/>
    <w:basedOn w:val="0"/>
    <w:pPr>
      <w:tabs>
        <w:tab w:val="center" w:pos="4155"/>
        <w:tab w:val="right" w:pos="8310"/>
        <w:tab w:val="clear" w:pos="0"/>
      </w:tabs>
    </w:pPr>
  </w:style>
  <w:style w:type="paragraph" w:styleId="3">
    <w:name w:val="footnote text"/>
    <w:basedOn w:val="0"/>
  </w:style>
  <w:style w:type="character" w:default="1" w:styleId="def">
    <w:name w:val="Default Paragraph Font"/>
    <w:uiPriority w:val="1"/>
    <w:semiHidden/>
    <w:unhideWhenUsed/>
  </w:style>
  <w:style w:type="character" w:styleId="c4">
    <w:name w:val="footnote reference"/>
    <w:basedOn w:val="def"/>
    <w:rPr>
      <w:vertAlign w:val="superscript"/>
    </w:rPr>
  </w:style>
  <w:style w:type="paragraph" w:styleId="5">
    <w:name w:val="Balloon Text"/>
    <w:basedOn w:val="0"/>
    <w:rPr>
      <w:rFonts w:ascii="Tahoma" w:hAnsi="Tahoma" w:cs="Tahoma" w:eastAsia="Tahoma"/>
      <w:sz w:val="16"/>
    </w:rPr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Fn" Type="http://schemas.openxmlformats.org/officeDocument/2006/relationships/footnotes" Target="footnotes.xml"/><Relationship Id="rIdSet" Type="http://schemas.openxmlformats.org/officeDocument/2006/relationships/settings" Target="settings.xml"/></Relationship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/>
</file>