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Приложение N 5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/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УТВЕРЖДЕНО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приказом ФНС России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от 11.05.2021 N ЕД-7-23/476@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Форма по КНД 1110303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7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2370" w:type="dxa"/>
      </w:tblPr>
      <w:tblGrid>
        <w:gridCol w:w="3510"/>
        <w:gridCol w:w="510"/>
        <w:gridCol w:w="2070"/>
        <w:gridCol w:w="405"/>
        <w:gridCol w:w="420"/>
        <w:gridCol w:w="405"/>
        <w:gridCol w:w="420"/>
      </w:tblGrid>
      <w:tr>
        <w:tc>
          <w:tcPr>
            <w:tcW w:w="351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51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15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В</w:t>
            </w:r>
          </w:p>
        </w:tc>
        <w:tc>
          <w:tcPr>
            <w:tcW w:w="3720" w:type="dxa"/>
            <w:gridSpan w:val="5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r>
              <w:t/>
            </w:r>
          </w:p>
        </w:tc>
      </w:tr>
      <w:tr>
        <w:tc>
          <w:tcPr>
            <w:tcW w:w="351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51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ind w:firstLine="15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3720" w:type="dxa"/>
            <w:gridSpan w:val="5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ind w:firstLine="15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(наименование налогового органа)</w:t>
            </w:r>
          </w:p>
          <w:p>
            <w:pPr>
              <w:jc w:val="center"/>
              <w:ind w:firstLine="15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</w:tr>
      <w:tr>
        <w:tc>
          <w:tcPr>
            <w:tcW w:w="351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80" w:type="dxa"/>
            <w:gridSpan w:val="2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ind w:firstLine="15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Код налогового органа</w:t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ind w:firstLine="15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sz w:val="28"/>
          <w:color w:val="000000"/>
        </w:rPr>
        <w:t>ЗАЯВЛЕНИЕ</w:t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sz w:val="28"/>
          <w:color w:val="000000"/>
        </w:rPr>
        <w:t>ОБ ОТКАЗЕ В ПРОВЕДЕНИИ НАЛОГОВОГО МОНИТОРИНГА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pStyle w:val="1"/>
        <w:jc w:val="both"/>
        <w:tabs>
          <w:tab w:val="left" w:pos="135"/>
          <w:tab w:val="left" w:pos="10065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sz w:val="22"/>
        </w:rPr>
        <w:t>,</w:t>
      </w:r>
    </w:p>
    <w:p>
      <w:pPr>
        <w:pStyle w:val="1"/>
        <w:jc w:val="center"/>
        <w:tabs>
          <w:tab w:val="left" w:pos="135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>(наименование организации - налогоплательщика (плательщика сбора, плательщика страховых взносов, налогового агента)</w:t>
      </w:r>
    </w:p>
    <w:p>
      <w:pPr>
        <w:jc w:val="center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/>
      </w:r>
    </w:p>
    <w:tbl>
      <w:tblPr>
        <w:tblW w:w="99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"/>
        <w:gridCol w:w="300"/>
        <w:gridCol w:w="300"/>
        <w:gridCol w:w="300"/>
        <w:gridCol w:w="300"/>
        <w:gridCol w:w="885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9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8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ИНН</w:t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9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КПП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1</w:t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spacing w:after="0" w:lineRule="auto" w:line="240"/>
        <w:tabs>
          <w:tab w:val="left" w:pos="5955"/>
          <w:tab w:val="left" w:pos="73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в отношении которой проводится налоговый мониторинг за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 xml:space="preserve"> год на основании решения о</w:t>
      </w:r>
    </w:p>
    <w:p>
      <w:pPr>
        <w:jc w:val="both"/>
        <w:spacing w:after="0" w:lineRule="auto" w:line="240"/>
        <w:tabs>
          <w:tab w:val="left" w:pos="382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проведении налогового мониторинга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tbl>
      <w:tblPr>
        <w:tblW w:w="10350" w:type="dxa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5535"/>
        <w:gridCol w:w="420"/>
        <w:gridCol w:w="1980"/>
        <w:gridCol w:w="420"/>
        <w:gridCol w:w="1680"/>
        <w:gridCol w:w="300"/>
      </w:tblGrid>
      <w:tr>
        <w:tc>
          <w:tcPr>
            <w:tcW w:w="553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2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от</w:t>
            </w:r>
          </w:p>
        </w:tc>
        <w:tc>
          <w:tcPr>
            <w:tcW w:w="198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2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N</w:t>
            </w:r>
          </w:p>
        </w:tc>
        <w:tc>
          <w:tcPr>
            <w:tcW w:w="168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,</w:t>
            </w:r>
          </w:p>
        </w:tc>
      </w:tr>
      <w:tr>
        <w:tc>
          <w:tcPr>
            <w:tcW w:w="5535" w:type="dxa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(наименование налогового органа)</w:t>
            </w:r>
          </w:p>
        </w:tc>
        <w:tc>
          <w:tcPr>
            <w:tcW w:w="42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1980" w:type="dxa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(дата)</w:t>
            </w:r>
          </w:p>
        </w:tc>
        <w:tc>
          <w:tcPr>
            <w:tcW w:w="42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1680" w:type="dxa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</w:tr>
    </w:tbl>
    <w:p>
      <w:pPr>
        <w:jc w:val="both"/>
        <w:spacing w:after="0" w:lineRule="auto" w:line="240"/>
        <w:tabs>
          <w:tab w:val="left" w:pos="3825"/>
          <w:tab w:val="left" w:pos="5385"/>
        </w:tabs>
      </w:pPr>
      <w:r>
        <w:rPr>
          <w:rFonts w:ascii="Times New Roman" w:hAnsi="Times New Roman" w:cs="Times New Roman" w:eastAsia="Times New Roman"/>
          <w:color w:val="000000"/>
        </w:rPr>
        <w:t xml:space="preserve">отказывается на основании пункта 7 статьи 105.27 Налогового кодекса Российской Федерации от проведения налогового мониторинга за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 xml:space="preserve"> год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2</w:t>
      </w:r>
      <w:r>
        <w:rPr>
          <w:rFonts w:ascii="Times New Roman" w:hAnsi="Times New Roman" w:cs="Times New Roman" w:eastAsia="Times New Roman"/>
          <w:color w:val="000000"/>
        </w:rPr>
        <w:t>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(должность, Ф.И.О.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 xml:space="preserve">3 </w:t>
      </w:r>
      <w:r>
        <w:rPr>
          <w:rFonts w:ascii="Times New Roman" w:hAnsi="Times New Roman" w:cs="Times New Roman" w:eastAsia="Times New Roman"/>
          <w:color w:val="000000"/>
        </w:rPr>
        <w:t>руководителя организации (представителя организации)</w:t>
      </w:r>
    </w:p>
    <w:p>
      <w:pPr>
        <w:pStyle w:val="1"/>
        <w:jc w:val="both"/>
        <w:tabs>
          <w:tab w:val="left" w:pos="135"/>
          <w:tab w:val="left" w:pos="10065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sz w:val="22"/>
        </w:rPr>
        <w:t>.</w:t>
      </w:r>
    </w:p>
    <w:p>
      <w:pPr>
        <w:jc w:val="center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и реквизиты документа, подтверждающего полномочия представителя организации)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909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2850"/>
        <w:gridCol w:w="840"/>
        <w:gridCol w:w="2550"/>
        <w:gridCol w:w="1275"/>
      </w:tblGrid>
      <w:tr>
        <w:tc>
          <w:tcPr>
            <w:tcW w:w="156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84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5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27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156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28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(дата)</w:t>
            </w:r>
          </w:p>
        </w:tc>
        <w:tc>
          <w:tcPr>
            <w:tcW w:w="84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25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(подпись)</w:t>
            </w:r>
          </w:p>
        </w:tc>
        <w:tc>
          <w:tcPr>
            <w:tcW w:w="127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sz w:val="18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sz w:val="18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sz w:val="18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sz w:val="18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1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Указывается КПП, присвоенный организации при постановке на учет в налоговом органе по месту ее нахождения. Для организации, отнесенной в соответствии со статьей 83 Налогового кодекса Российской Федерации к категории крупнейших налогоплательщиков, указывается КПП, присвоенный при постановке на учет в налоговом органе в качестве крупнейшего налогоплательщика.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2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Указывается период, следующий за периодом проведения налогового мониторинга на основании решения, принятого в соответствии с пунктом 4 статьи 105.27 Налогового кодекса Российской Федерации.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3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Отчество указывается при наличии.</w:t>
      </w:r>
    </w:p>
    <w:p>
      <w:pPr>
        <w:jc w:val="both"/>
        <w:ind w:firstLine="570"/>
        <w:tabs>
          <w:tab w:val="left" w:pos="855"/>
        </w:tabs>
      </w:pPr>
      <w:r>
        <w:rPr>
          <w:rFonts w:ascii="Times New Roman" w:hAnsi="Times New Roman" w:cs="Times New Roman" w:eastAsia="Times New Roman"/>
        </w:rPr>
        <w:t/>
      </w:r>
    </w:p>
    <w:sectPr>
      <w:pgSz w:w="11907" w:h="16840"/>
      <w:pgMar w:top="851" w:right="567" w:bottom="1134" w:left="1134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CC"/>
  </w:font>
  <w:font w:name="Times New Roman">
    <w:charset w:val="CC"/>
  </w:font>
  <w:font w:name="Courier New">
    <w:charset w:val="CC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widowControl/>
      <w:spacing w:after="165" w:lineRule="auto" w:line="256"/>
    </w:pPr>
    <w:rPr>
      <w:rFonts w:ascii="Calibri" w:hAnsi="Calibri" w:cs="Calibri" w:eastAsia="Calibri"/>
      <w:sz w:val="22"/>
    </w:rPr>
  </w:style>
  <w:style w:type="paragraph" w:styleId="1">
    <w:name w:val="ConsPlusNonformat"/>
    <w:rPr>
      <w:rFonts w:ascii="Courier New" w:hAnsi="Courier New" w:cs="Courier New" w:eastAsia="Courier New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FT" /><Relationship Type="http://schemas.openxmlformats.org/officeDocument/2006/relationships/styles" Target="styles.xml" Id="rIdSt" 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